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様式第３号（第７条関係）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青梅市国際交流事業援助実績報告書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264" w:rightChars="10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ind w:firstLine="264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64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青梅市長　殿</w:t>
      </w:r>
    </w:p>
    <w:p>
      <w:pPr>
        <w:pStyle w:val="0"/>
        <w:ind w:left="0" w:leftChars="0" w:firstLine="4356" w:firstLineChars="16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団　体　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 xml:space="preserve">                                 </w:t>
      </w:r>
      <w:r>
        <w:rPr>
          <w:rFonts w:hint="eastAsia" w:ascii="ＭＳ 明朝" w:hAnsi="ＭＳ 明朝" w:eastAsia="ＭＳ 明朝"/>
          <w:spacing w:val="15"/>
          <w:kern w:val="0"/>
          <w:sz w:val="24"/>
          <w:fitText w:val="1320" w:id="1"/>
        </w:rPr>
        <w:t>報告者住</w:t>
      </w:r>
      <w:r>
        <w:rPr>
          <w:rFonts w:hint="eastAsia" w:ascii="ＭＳ 明朝" w:hAnsi="ＭＳ 明朝" w:eastAsia="ＭＳ 明朝"/>
          <w:kern w:val="0"/>
          <w:sz w:val="24"/>
          <w:fitText w:val="1320" w:id="1"/>
        </w:rPr>
        <w:t>所</w:t>
      </w:r>
    </w:p>
    <w:p>
      <w:pPr>
        <w:pStyle w:val="0"/>
        <w:ind w:left="0" w:leftChars="0" w:right="1320" w:rightChars="500" w:firstLine="924" w:firstLineChars="35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             </w:t>
      </w:r>
      <w:r>
        <w:rPr>
          <w:rFonts w:hint="eastAsia" w:ascii="ＭＳ 明朝" w:hAnsi="ＭＳ 明朝" w:eastAsia="ＭＳ 明朝"/>
          <w:sz w:val="24"/>
        </w:rPr>
        <w:t>氏</w:t>
      </w:r>
      <w:r>
        <w:rPr>
          <w:rFonts w:hint="eastAsia" w:ascii="ＭＳ 明朝" w:hAnsi="ＭＳ 明朝" w:eastAsia="ＭＳ 明朝"/>
          <w:sz w:val="24"/>
        </w:rPr>
        <w:t xml:space="preserve">      </w:t>
      </w:r>
      <w:r>
        <w:rPr>
          <w:rFonts w:hint="eastAsia" w:ascii="ＭＳ 明朝" w:hAnsi="ＭＳ 明朝" w:eastAsia="ＭＳ 明朝"/>
          <w:sz w:val="24"/>
        </w:rPr>
        <w:t>名</w:t>
      </w:r>
    </w:p>
    <w:p>
      <w:pPr>
        <w:pStyle w:val="0"/>
        <w:ind w:firstLine="1320" w:firstLineChars="5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1320" w:firstLineChars="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日付をもって援助決定をうけた国際交流事業が完了したので、次のとおり報告します。</w:t>
      </w:r>
    </w:p>
    <w:tbl>
      <w:tblPr>
        <w:tblStyle w:val="11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0" w:lastRow="0" w:firstColumn="0" w:lastColumn="0" w:noHBand="0" w:noVBand="0" w:val="0000"/>
      </w:tblPr>
      <w:tblGrid>
        <w:gridCol w:w="1680"/>
        <w:gridCol w:w="1470"/>
        <w:gridCol w:w="1470"/>
        <w:gridCol w:w="1470"/>
        <w:gridCol w:w="2557"/>
      </w:tblGrid>
      <w:tr>
        <w:trPr>
          <w:cantSplit/>
          <w:trHeight w:val="400" w:hRule="exact"/>
        </w:trPr>
        <w:tc>
          <w:tcPr>
            <w:tcW w:w="315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事業に要する経費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援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助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対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象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経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費</w:t>
            </w:r>
          </w:p>
        </w:tc>
        <w:tc>
          <w:tcPr>
            <w:tcW w:w="2557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center"/>
              <w:textAlignment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事業援助の額</w:t>
            </w:r>
          </w:p>
        </w:tc>
      </w:tr>
      <w:tr>
        <w:trPr>
          <w:cantSplit/>
          <w:trHeight w:val="400" w:hRule="exact"/>
        </w:trPr>
        <w:tc>
          <w:tcPr>
            <w:tcW w:w="168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予算額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決算額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予算額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distribute"/>
              <w:textAlignment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決算額</w:t>
            </w:r>
          </w:p>
        </w:tc>
        <w:tc>
          <w:tcPr>
            <w:tcW w:w="2557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800" w:hRule="exact"/>
        </w:trPr>
        <w:tc>
          <w:tcPr>
            <w:tcW w:w="1680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557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別添資料</w:t>
      </w:r>
    </w:p>
    <w:p>
      <w:pPr>
        <w:pStyle w:val="0"/>
        <w:ind w:firstLine="264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(1) </w:t>
      </w:r>
      <w:r>
        <w:rPr>
          <w:rFonts w:hint="eastAsia" w:ascii="ＭＳ 明朝" w:hAnsi="ＭＳ 明朝" w:eastAsia="ＭＳ 明朝"/>
          <w:sz w:val="24"/>
        </w:rPr>
        <w:t>援助事業経費執行内訳書</w:t>
      </w:r>
    </w:p>
    <w:p>
      <w:pPr>
        <w:pStyle w:val="0"/>
        <w:ind w:firstLine="264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(2) </w:t>
      </w:r>
      <w:r>
        <w:rPr>
          <w:rFonts w:hint="eastAsia" w:ascii="ＭＳ 明朝" w:hAnsi="ＭＳ 明朝" w:eastAsia="ＭＳ 明朝"/>
          <w:sz w:val="24"/>
        </w:rPr>
        <w:t>援助事業実施結果に関する書類</w:t>
      </w:r>
    </w:p>
    <w:p>
      <w:pPr>
        <w:pStyle w:val="0"/>
        <w:ind w:firstLine="264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 xml:space="preserve">(3) </w:t>
      </w:r>
      <w:r>
        <w:rPr>
          <w:rFonts w:hint="eastAsia" w:ascii="ＭＳ 明朝" w:hAnsi="ＭＳ 明朝" w:eastAsia="ＭＳ 明朝"/>
          <w:sz w:val="24"/>
        </w:rPr>
        <w:t>その他市長が必要と認める書類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7" w:h="16840"/>
      <w:pgMar w:top="1418" w:right="1588" w:bottom="1418" w:left="1588" w:header="851" w:footer="992" w:gutter="0"/>
      <w:cols w:space="720"/>
      <w:textDirection w:val="lrTb"/>
      <w:docGrid w:type="linesAndChars" w:linePitch="437" w:charSpace="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63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pPr>
      <w:ind w:left="792" w:right="811" w:hanging="792"/>
    </w:pPr>
  </w:style>
  <w:style w:type="paragraph" w:styleId="16">
    <w:name w:val="Body Text"/>
    <w:basedOn w:val="0"/>
    <w:next w:val="16"/>
    <w:link w:val="0"/>
    <w:uiPriority w:val="0"/>
    <w:pPr>
      <w:ind w:right="52"/>
    </w:pPr>
  </w:style>
  <w:style w:type="paragraph" w:styleId="17">
    <w:name w:val="Body Text 2"/>
    <w:basedOn w:val="0"/>
    <w:next w:val="17"/>
    <w:link w:val="0"/>
    <w:uiPriority w:val="0"/>
    <w:pPr>
      <w:ind w:right="811"/>
    </w:pPr>
  </w:style>
  <w:style w:type="paragraph" w:styleId="18">
    <w:name w:val="Body Text Indent"/>
    <w:basedOn w:val="0"/>
    <w:next w:val="18"/>
    <w:link w:val="0"/>
    <w:uiPriority w:val="0"/>
    <w:pPr>
      <w:tabs>
        <w:tab w:val="left" w:leader="none" w:pos="789"/>
      </w:tabs>
      <w:ind w:left="1578" w:hanging="1578"/>
    </w:pPr>
    <w:rPr>
      <w:rFonts w:ascii="ＭＳ 明朝" w:hAnsi="ＭＳ 明朝"/>
    </w:rPr>
  </w:style>
  <w:style w:type="paragraph" w:styleId="19">
    <w:name w:val="Date"/>
    <w:basedOn w:val="0"/>
    <w:next w:val="0"/>
    <w:link w:val="0"/>
    <w:uiPriority w:val="0"/>
  </w:style>
  <w:style w:type="paragraph" w:styleId="20">
    <w:name w:val="Body Text Indent 2"/>
    <w:basedOn w:val="0"/>
    <w:next w:val="20"/>
    <w:link w:val="0"/>
    <w:uiPriority w:val="0"/>
    <w:pPr>
      <w:ind w:left="789" w:hanging="789"/>
    </w:pPr>
    <w:rPr>
      <w:rFonts w:ascii="ＭＳ 明朝" w:hAnsi="ＭＳ 明朝"/>
    </w:rPr>
  </w:style>
  <w:style w:type="paragraph" w:styleId="21">
    <w:name w:val="Body Text Indent 3"/>
    <w:basedOn w:val="0"/>
    <w:next w:val="21"/>
    <w:link w:val="0"/>
    <w:uiPriority w:val="0"/>
    <w:pPr>
      <w:tabs>
        <w:tab w:val="left" w:leader="none" w:pos="995"/>
      </w:tabs>
      <w:ind w:left="526" w:hanging="483"/>
    </w:pPr>
    <w:rPr>
      <w:rFonts w:ascii="ＭＳ 明朝" w:hAnsi="ＭＳ 明朝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4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3</Words>
  <Characters>176</Characters>
  <Application>JUST Note</Application>
  <Lines>57</Lines>
  <Paragraphs>24</Paragraphs>
  <Company>青梅市</Company>
  <CharactersWithSpaces>260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青梅市職員の勤務時間、休憩時間等に関する規程の一部を改正する規程要綱</dc:title>
  <dc:creator>Administrator</dc:creator>
  <cp:lastModifiedBy>毛利 理恵子</cp:lastModifiedBy>
  <cp:lastPrinted>2019-08-07T02:08:00Z</cp:lastPrinted>
  <dcterms:created xsi:type="dcterms:W3CDTF">2019-04-23T04:18:00Z</dcterms:created>
  <dcterms:modified xsi:type="dcterms:W3CDTF">2026-03-23T03:59:29Z</dcterms:modified>
  <cp:revision>18</cp:revision>
</cp:coreProperties>
</file>