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pacing w:val="31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pacing w:val="62"/>
          <w:sz w:val="28"/>
          <w:u w:val="single" w:color="auto"/>
        </w:rPr>
        <w:t>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pacing w:val="62"/>
          <w:sz w:val="28"/>
          <w:u w:val="single" w:color="auto"/>
        </w:rPr>
        <w:t>駐車施設等の概</w:t>
      </w:r>
      <w:r>
        <w:rPr>
          <w:rFonts w:hint="eastAsia" w:ascii="ＭＳ ゴシック" w:hAnsi="ＭＳ ゴシック" w:eastAsia="ＭＳ ゴシック"/>
          <w:spacing w:val="31"/>
          <w:sz w:val="28"/>
          <w:u w:val="single" w:color="auto"/>
        </w:rPr>
        <w:t>要　</w:t>
      </w:r>
    </w:p>
    <w:tbl>
      <w:tblPr>
        <w:tblStyle w:val="11"/>
        <w:tblW w:w="1028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2"/>
        <w:gridCol w:w="1465"/>
        <w:gridCol w:w="1800"/>
        <w:gridCol w:w="995"/>
        <w:gridCol w:w="582"/>
        <w:gridCol w:w="403"/>
        <w:gridCol w:w="540"/>
        <w:gridCol w:w="285"/>
        <w:gridCol w:w="795"/>
        <w:gridCol w:w="114"/>
        <w:gridCol w:w="10"/>
        <w:gridCol w:w="892"/>
        <w:gridCol w:w="1811"/>
      </w:tblGrid>
      <w:tr>
        <w:trPr>
          <w:cantSplit/>
          <w:trHeight w:val="360" w:hRule="atLeast"/>
        </w:trPr>
        <w:tc>
          <w:tcPr>
            <w:tcW w:w="5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建築物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15"/>
              </w:rPr>
              <w:t>名</w:t>
            </w:r>
            <w:r>
              <w:rPr>
                <w:rFonts w:hint="eastAsia" w:ascii="ＭＳ 明朝" w:hAnsi="ＭＳ 明朝" w:eastAsia="Mincho"/>
              </w:rPr>
              <w:t>称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所在</w:t>
            </w:r>
            <w:r>
              <w:rPr>
                <w:rFonts w:hint="eastAsia" w:ascii="ＭＳ 明朝" w:hAnsi="ＭＳ 明朝" w:eastAsia="Mincho"/>
              </w:rPr>
              <w:t>地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5"/>
              </w:rPr>
              <w:t>用途地</w:t>
            </w:r>
            <w:r>
              <w:rPr>
                <w:rFonts w:hint="eastAsia" w:ascii="ＭＳ 明朝" w:hAnsi="ＭＳ 明朝" w:eastAsia="Mincho"/>
              </w:rPr>
              <w:t>域</w:t>
            </w:r>
          </w:p>
        </w:tc>
        <w:tc>
          <w:tcPr>
            <w:tcW w:w="4320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主要用途</w:t>
            </w:r>
          </w:p>
        </w:tc>
        <w:tc>
          <w:tcPr>
            <w:tcW w:w="270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5"/>
              </w:rPr>
              <w:t>構造規</w:t>
            </w:r>
            <w:r>
              <w:rPr>
                <w:rFonts w:hint="eastAsia" w:ascii="ＭＳ 明朝" w:hAnsi="ＭＳ 明朝" w:eastAsia="Mincho"/>
              </w:rPr>
              <w:t>模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地　上　　　　　　　階　　　地　下　　　　　　　階</w:t>
            </w: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5"/>
              </w:rPr>
              <w:t>延べ面</w:t>
            </w:r>
            <w:r>
              <w:rPr>
                <w:rFonts w:hint="eastAsia" w:ascii="ＭＳ 明朝" w:hAnsi="ＭＳ 明朝" w:eastAsia="Mincho"/>
              </w:rPr>
              <w:t>積</w:t>
            </w:r>
          </w:p>
        </w:tc>
        <w:tc>
          <w:tcPr>
            <w:tcW w:w="4320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  <w:tc>
          <w:tcPr>
            <w:tcW w:w="1204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敷地面積</w:t>
            </w:r>
          </w:p>
        </w:tc>
        <w:tc>
          <w:tcPr>
            <w:tcW w:w="270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駐</w:t>
            </w: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車</w:t>
            </w: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場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15"/>
              </w:rPr>
              <w:t>名</w:t>
            </w:r>
            <w:r>
              <w:rPr>
                <w:rFonts w:hint="eastAsia" w:ascii="ＭＳ 明朝" w:hAnsi="ＭＳ 明朝" w:eastAsia="Mincho"/>
              </w:rPr>
              <w:t>称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</w:tr>
      <w:tr>
        <w:trPr>
          <w:cantSplit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所在</w:t>
            </w:r>
            <w:r>
              <w:rPr>
                <w:rFonts w:hint="eastAsia" w:ascii="ＭＳ 明朝" w:hAnsi="ＭＳ 明朝" w:eastAsia="Mincho"/>
              </w:rPr>
              <w:t>地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</w:p>
        </w:tc>
      </w:tr>
      <w:tr>
        <w:trPr>
          <w:cantSplit/>
          <w:trHeight w:val="326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5"/>
              </w:rPr>
              <w:t>駐車階</w:t>
            </w:r>
            <w:r>
              <w:rPr>
                <w:rFonts w:hint="eastAsia" w:ascii="ＭＳ 明朝" w:hAnsi="ＭＳ 明朝" w:eastAsia="Mincho"/>
              </w:rPr>
              <w:t>層</w:t>
            </w:r>
          </w:p>
          <w:p>
            <w:pPr>
              <w:pStyle w:val="0"/>
              <w:jc w:val="center"/>
              <w:rPr>
                <w:rFonts w:hint="default" w:ascii="ＭＳ 明朝" w:hAnsi="ＭＳ 明朝" w:eastAsia="Mincho"/>
                <w:sz w:val="20"/>
              </w:rPr>
            </w:pPr>
            <w:r>
              <w:rPr>
                <w:rFonts w:hint="eastAsia" w:ascii="ＭＳ 明朝" w:hAnsi="ＭＳ 明朝" w:eastAsia="Mincho"/>
                <w:sz w:val="20"/>
              </w:rPr>
              <w:t>（一般公共部</w:t>
            </w: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default" w:ascii="ＭＳ 明朝" w:hAnsi="ＭＳ 明朝" w:eastAsia="Mincho"/>
                <w:sz w:val="20"/>
              </w:rPr>
              <w:t xml:space="preserve">  </w:t>
            </w:r>
            <w:r>
              <w:rPr>
                <w:rFonts w:hint="eastAsia" w:ascii="ＭＳ 明朝" w:hAnsi="ＭＳ 明朝" w:eastAsia="Mincho"/>
                <w:sz w:val="20"/>
              </w:rPr>
              <w:t>分の内訳）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地上　　　　階、地下　　　　階（四輪車　　　　階、特定自動二輪車　　　　階）</w:t>
            </w: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35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　輪　車</w:t>
            </w:r>
          </w:p>
        </w:tc>
        <w:tc>
          <w:tcPr>
            <w:tcW w:w="6427" w:type="dxa"/>
            <w:gridSpan w:val="10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平面式（自走　　　　台･　　　　㎡、機械　　　台･　　　　㎡）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立体式（自走　　　　台･　　　　㎡、機械　　　台･　　　　㎡）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地下式（自走　　　　台･　　　　㎡、機械　　　台･　　　　㎡）</w:t>
            </w: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35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-12"/>
                <w:sz w:val="20"/>
              </w:rPr>
            </w:pPr>
            <w:r>
              <w:rPr>
                <w:rFonts w:hint="eastAsia" w:ascii="ＭＳ 明朝" w:hAnsi="ＭＳ 明朝" w:eastAsia="Mincho"/>
                <w:spacing w:val="-12"/>
                <w:sz w:val="20"/>
              </w:rPr>
              <w:t>特定自動二輪車</w:t>
            </w:r>
          </w:p>
        </w:tc>
        <w:tc>
          <w:tcPr>
            <w:tcW w:w="6427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平面式（自走　　　　台･　　　　㎡、機械　　　台･　　　　㎡）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立体式（自走　　　　台･　　　　㎡、機械　　　台･　　　　㎡）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地下式（自走　　　　台･　　　　㎡、機械　　　台･　　　　㎡）</w:t>
            </w:r>
          </w:p>
        </w:tc>
      </w:tr>
      <w:tr>
        <w:trPr>
          <w:cantSplit/>
          <w:trHeight w:val="48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Mincho"/>
              </w:rPr>
              <w:t>全収容台数</w:t>
            </w:r>
          </w:p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5"/>
              </w:rPr>
              <w:t>駐車面</w:t>
            </w:r>
            <w:r>
              <w:rPr>
                <w:rFonts w:hint="eastAsia" w:ascii="ＭＳ 明朝" w:hAnsi="ＭＳ 明朝" w:eastAsia="Mincho"/>
              </w:rPr>
              <w:t>積</w:t>
            </w:r>
          </w:p>
        </w:tc>
        <w:tc>
          <w:tcPr>
            <w:tcW w:w="1800" w:type="dxa"/>
            <w:vMerge w:val="restart"/>
            <w:shd w:val="clear" w:color="auto" w:fill="E0E0E0"/>
            <w:vAlign w:val="center"/>
          </w:tcPr>
          <w:p>
            <w:pPr>
              <w:pStyle w:val="0"/>
              <w:ind w:right="81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　輪　車</w:t>
            </w:r>
          </w:p>
          <w:p>
            <w:pPr>
              <w:pStyle w:val="0"/>
              <w:ind w:right="81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  <w:p>
            <w:pPr>
              <w:pStyle w:val="0"/>
              <w:ind w:right="81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㎡</w:t>
            </w:r>
          </w:p>
          <w:p>
            <w:pPr>
              <w:pStyle w:val="0"/>
              <w:ind w:right="81"/>
              <w:rPr>
                <w:rFonts w:hint="default" w:ascii="ＭＳ 明朝" w:hAnsi="ＭＳ 明朝" w:eastAsia="Mincho"/>
                <w:sz w:val="20"/>
              </w:rPr>
            </w:pPr>
            <w:r>
              <w:rPr>
                <w:rFonts w:hint="eastAsia" w:ascii="ＭＳ 明朝" w:hAnsi="ＭＳ 明朝" w:eastAsia="Mincho"/>
                <w:sz w:val="20"/>
              </w:rPr>
              <w:t>特定自動二輪車</w:t>
            </w:r>
          </w:p>
          <w:p>
            <w:pPr>
              <w:pStyle w:val="0"/>
              <w:ind w:right="81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  <w:p>
            <w:pPr>
              <w:pStyle w:val="0"/>
              <w:ind w:right="81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㎡</w:t>
            </w:r>
          </w:p>
          <w:p>
            <w:pPr>
              <w:pStyle w:val="0"/>
              <w:ind w:right="81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合　　　計</w:t>
            </w:r>
          </w:p>
          <w:p>
            <w:pPr>
              <w:pStyle w:val="0"/>
              <w:ind w:right="81"/>
              <w:jc w:val="right"/>
              <w:rPr>
                <w:rFonts w:hint="default" w:ascii="ＭＳ 明朝" w:hAnsi="ＭＳ 明朝" w:eastAsia="Mincho"/>
                <w:sz w:val="20"/>
              </w:rPr>
            </w:pPr>
            <w:r>
              <w:rPr>
                <w:rFonts w:hint="eastAsia" w:ascii="ＭＳ 明朝" w:hAnsi="ＭＳ 明朝" w:eastAsia="Mincho"/>
              </w:rPr>
              <w:t>㎡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21"/>
              </w:rPr>
              <w:t>一般公共部</w:t>
            </w:r>
            <w:r>
              <w:rPr>
                <w:rFonts w:hint="eastAsia" w:ascii="ＭＳ 明朝" w:hAnsi="ＭＳ 明朝" w:eastAsia="Mincho"/>
              </w:rPr>
              <w:t>分</w:t>
            </w:r>
          </w:p>
          <w:p>
            <w:pPr>
              <w:pStyle w:val="0"/>
              <w:jc w:val="center"/>
              <w:rPr>
                <w:rFonts w:hint="default" w:ascii="ＭＳ 明朝" w:hAnsi="ＭＳ 明朝" w:eastAsia="Mincho"/>
                <w:w w:val="90"/>
              </w:rPr>
            </w:pPr>
            <w:r>
              <w:rPr>
                <w:rFonts w:hint="default" w:ascii="ＭＳ 明朝" w:hAnsi="ＭＳ 明朝" w:eastAsia="Mincho"/>
                <w:w w:val="90"/>
              </w:rPr>
              <w:t>(</w:t>
            </w:r>
            <w:r>
              <w:rPr>
                <w:rFonts w:hint="eastAsia" w:ascii="ＭＳ 明朝" w:hAnsi="ＭＳ 明朝" w:eastAsia="Mincho"/>
                <w:w w:val="90"/>
              </w:rPr>
              <w:t>障害者ｽﾍﾟｰｽ</w:t>
            </w:r>
            <w:r>
              <w:rPr>
                <w:rFonts w:hint="eastAsia" w:ascii="ＭＳ 明朝" w:hAnsi="ＭＳ 明朝"/>
                <w:w w:val="90"/>
              </w:rPr>
              <w:t>:</w:t>
            </w:r>
            <w:r>
              <w:rPr>
                <w:rFonts w:hint="eastAsia" w:ascii="ＭＳ 明朝" w:hAnsi="ＭＳ 明朝" w:eastAsia="Mincho"/>
                <w:w w:val="90"/>
              </w:rPr>
              <w:t>内数</w:t>
            </w:r>
            <w:r>
              <w:rPr>
                <w:rFonts w:hint="default" w:ascii="ＭＳ 明朝" w:hAnsi="ＭＳ 明朝"/>
                <w:w w:val="90"/>
              </w:rPr>
              <w:t>)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台　　　　㎡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（　　　　台　　　　㎡）</w:t>
            </w:r>
          </w:p>
        </w:tc>
      </w:tr>
      <w:tr>
        <w:trPr>
          <w:cantSplit/>
          <w:trHeight w:val="28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ind w:right="267"/>
              <w:jc w:val="right"/>
              <w:rPr>
                <w:rFonts w:hint="default" w:ascii="ＭＳ 明朝" w:hAnsi="ＭＳ 明朝" w:eastAsia="Mincho"/>
              </w:rPr>
            </w:pPr>
          </w:p>
        </w:tc>
        <w:tc>
          <w:tcPr>
            <w:tcW w:w="1980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-12"/>
                <w:sz w:val="20"/>
              </w:rPr>
            </w:pPr>
            <w:r>
              <w:rPr>
                <w:rFonts w:hint="eastAsia" w:ascii="ＭＳ 明朝" w:hAnsi="ＭＳ 明朝" w:eastAsia="Mincho"/>
                <w:spacing w:val="-12"/>
                <w:sz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台　　　　㎡</w:t>
            </w:r>
          </w:p>
        </w:tc>
      </w:tr>
      <w:tr>
        <w:trPr>
          <w:cantSplit/>
          <w:trHeight w:val="3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ind w:right="267"/>
              <w:jc w:val="right"/>
              <w:rPr>
                <w:rFonts w:hint="default" w:ascii="ＭＳ 明朝" w:hAnsi="ＭＳ 明朝" w:eastAsia="Mincho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21"/>
              </w:rPr>
            </w:pPr>
          </w:p>
        </w:tc>
        <w:tc>
          <w:tcPr>
            <w:tcW w:w="16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小　計</w:t>
            </w:r>
          </w:p>
        </w:tc>
        <w:tc>
          <w:tcPr>
            <w:tcW w:w="282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　　　　　㎡</w:t>
            </w:r>
          </w:p>
        </w:tc>
      </w:tr>
      <w:tr>
        <w:trPr>
          <w:cantSplit/>
          <w:trHeight w:val="2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月</w:t>
            </w:r>
            <w:r>
              <w:rPr>
                <w:rFonts w:hint="eastAsia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ぎ</w:t>
            </w:r>
            <w:r>
              <w:rPr>
                <w:rFonts w:hint="eastAsia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め</w:t>
            </w:r>
            <w:r>
              <w:rPr>
                <w:rFonts w:hint="eastAsia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部</w:t>
            </w:r>
            <w:r>
              <w:rPr>
                <w:rFonts w:hint="eastAsia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分</w:t>
            </w: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台　　　　㎡</w:t>
            </w:r>
          </w:p>
        </w:tc>
      </w:tr>
      <w:tr>
        <w:trPr>
          <w:cantSplit/>
          <w:trHeight w:val="2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980" w:type="dxa"/>
            <w:gridSpan w:val="3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105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-12"/>
                <w:sz w:val="20"/>
              </w:rPr>
            </w:pPr>
            <w:r>
              <w:rPr>
                <w:rFonts w:hint="eastAsia" w:ascii="ＭＳ 明朝" w:hAnsi="ＭＳ 明朝" w:eastAsia="Mincho"/>
                <w:spacing w:val="-12"/>
                <w:sz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台　　　　㎡</w:t>
            </w:r>
          </w:p>
        </w:tc>
      </w:tr>
      <w:tr>
        <w:trPr>
          <w:cantSplit/>
          <w:trHeight w:val="2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980" w:type="dxa"/>
            <w:gridSpan w:val="3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105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小　計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　　　　　㎡</w:t>
            </w:r>
          </w:p>
        </w:tc>
      </w:tr>
      <w:tr>
        <w:trPr>
          <w:cantSplit/>
          <w:trHeight w:val="2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21"/>
                <w:fitText w:val="1470" w:id="1"/>
              </w:rPr>
              <w:t>その他の部</w:t>
            </w:r>
            <w:r>
              <w:rPr>
                <w:rFonts w:hint="eastAsia" w:ascii="ＭＳ 明朝" w:hAnsi="ＭＳ 明朝" w:eastAsia="Mincho"/>
                <w:spacing w:val="30"/>
                <w:fitText w:val="1470" w:id="1"/>
              </w:rPr>
              <w:t>分</w:t>
            </w: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台　　　　㎡</w:t>
            </w:r>
          </w:p>
        </w:tc>
      </w:tr>
      <w:tr>
        <w:trPr>
          <w:cantSplit/>
          <w:trHeight w:val="2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980" w:type="dxa"/>
            <w:gridSpan w:val="3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21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-12"/>
                <w:sz w:val="20"/>
              </w:rPr>
            </w:pPr>
            <w:r>
              <w:rPr>
                <w:rFonts w:hint="eastAsia" w:ascii="ＭＳ 明朝" w:hAnsi="ＭＳ 明朝" w:eastAsia="Mincho"/>
                <w:spacing w:val="-12"/>
                <w:sz w:val="20"/>
              </w:rPr>
              <w:t>特定自動二輪車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台　　　　㎡</w:t>
            </w:r>
          </w:p>
        </w:tc>
      </w:tr>
      <w:tr>
        <w:trPr>
          <w:cantSplit/>
          <w:trHeight w:val="24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800" w:type="dxa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980" w:type="dxa"/>
            <w:gridSpan w:val="3"/>
            <w:vMerge w:val="continue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  <w:spacing w:val="21"/>
              </w:rPr>
            </w:pPr>
          </w:p>
        </w:tc>
        <w:tc>
          <w:tcPr>
            <w:tcW w:w="1620" w:type="dxa"/>
            <w:gridSpan w:val="3"/>
            <w:shd w:val="clear" w:color="auto" w:fill="E0E0E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小　計</w:t>
            </w:r>
          </w:p>
        </w:tc>
        <w:tc>
          <w:tcPr>
            <w:tcW w:w="2827" w:type="dxa"/>
            <w:gridSpan w:val="4"/>
            <w:shd w:val="clear" w:color="auto" w:fill="E0E0E0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　　　　　㎡</w:t>
            </w:r>
          </w:p>
        </w:tc>
      </w:tr>
      <w:tr>
        <w:trPr>
          <w:cantSplit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15"/>
              </w:rPr>
              <w:t>設</w:t>
            </w:r>
            <w:r>
              <w:rPr>
                <w:rFonts w:hint="eastAsia" w:ascii="ＭＳ 明朝" w:hAnsi="ＭＳ 明朝" w:eastAsia="Mincho"/>
              </w:rPr>
              <w:t>備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無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線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設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備（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警察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・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消防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・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携帯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・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その他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）　防犯カメラ等（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有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・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無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）</w:t>
            </w:r>
          </w:p>
        </w:tc>
      </w:tr>
      <w:tr>
        <w:trPr>
          <w:cantSplit/>
          <w:trHeight w:val="674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四輪車の区分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1</w:t>
            </w:r>
            <w:r>
              <w:rPr>
                <w:rFonts w:hint="eastAsia" w:ascii="ＭＳ 明朝" w:hAnsi="ＭＳ 明朝" w:eastAsia="Mincho"/>
              </w:rPr>
              <w:t>　一般届出駐車場　　　</w:t>
            </w:r>
            <w:r>
              <w:rPr>
                <w:rFonts w:hint="default" w:ascii="ＭＳ 明朝" w:hAnsi="ＭＳ 明朝" w:eastAsia="Mincho"/>
              </w:rPr>
              <w:t>2</w:t>
            </w:r>
            <w:r>
              <w:rPr>
                <w:rFonts w:hint="eastAsia" w:ascii="ＭＳ 明朝" w:hAnsi="ＭＳ 明朝" w:eastAsia="Mincho"/>
              </w:rPr>
              <w:t>　都市計画駐車場　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3</w:t>
            </w:r>
            <w:r>
              <w:rPr>
                <w:rFonts w:hint="eastAsia" w:ascii="ＭＳ 明朝" w:hAnsi="ＭＳ 明朝" w:eastAsia="Mincho"/>
              </w:rPr>
              <w:t>　附置義務駐車施設（　　　　台　　　　　㎡）　　</w:t>
            </w:r>
            <w:r>
              <w:rPr>
                <w:rFonts w:hint="default" w:ascii="ＭＳ 明朝" w:hAnsi="ＭＳ 明朝" w:eastAsia="Mincho"/>
              </w:rPr>
              <w:t>4</w:t>
            </w:r>
            <w:r>
              <w:rPr>
                <w:rFonts w:hint="eastAsia" w:ascii="ＭＳ 明朝" w:hAnsi="ＭＳ 明朝" w:eastAsia="Mincho"/>
              </w:rPr>
              <w:t>　道路付属物駐車場</w:t>
            </w:r>
          </w:p>
        </w:tc>
      </w:tr>
      <w:tr>
        <w:trPr>
          <w:cantSplit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出入</w:t>
            </w:r>
            <w:r>
              <w:rPr>
                <w:rFonts w:hint="eastAsia" w:ascii="ＭＳ 明朝" w:hAnsi="ＭＳ 明朝" w:eastAsia="Mincho"/>
              </w:rPr>
              <w:t>口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出入口の幅員　　　　　　ｍ（　　　　　　ｍ）</w:t>
            </w:r>
            <w:r>
              <w:rPr>
                <w:rFonts w:hint="eastAsia" w:ascii="ＭＳ 明朝" w:hAnsi="ＭＳ 明朝" w:eastAsia="Mincho"/>
                <w:sz w:val="18"/>
              </w:rPr>
              <w:t>（　）内は出入口が複数の場合に記入</w:t>
            </w:r>
          </w:p>
        </w:tc>
      </w:tr>
      <w:tr>
        <w:trPr>
          <w:cantSplit/>
        </w:trPr>
        <w:tc>
          <w:tcPr>
            <w:tcW w:w="5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前面道路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道路</w:t>
            </w:r>
            <w:r>
              <w:rPr>
                <w:rFonts w:hint="eastAsia" w:ascii="ＭＳ 明朝" w:hAnsi="ＭＳ 明朝" w:eastAsia="Mincho"/>
              </w:rPr>
              <w:t>名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（都、市、私）道</w:t>
            </w:r>
          </w:p>
        </w:tc>
      </w:tr>
      <w:tr>
        <w:trPr>
          <w:cantSplit/>
          <w:trHeight w:val="261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15"/>
              </w:rPr>
              <w:t>幅</w:t>
            </w:r>
            <w:r>
              <w:rPr>
                <w:rFonts w:hint="eastAsia" w:ascii="ＭＳ 明朝" w:hAnsi="ＭＳ 明朝" w:eastAsia="Mincho"/>
              </w:rPr>
              <w:t>員</w:t>
            </w:r>
          </w:p>
        </w:tc>
        <w:tc>
          <w:tcPr>
            <w:tcW w:w="3377" w:type="dxa"/>
            <w:gridSpan w:val="3"/>
            <w:vAlign w:val="center"/>
          </w:tcPr>
          <w:p>
            <w:pPr>
              <w:pStyle w:val="0"/>
              <w:ind w:right="252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ｍ</w:t>
            </w:r>
          </w:p>
        </w:tc>
        <w:tc>
          <w:tcPr>
            <w:tcW w:w="213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歩・車道の区別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有　・　無</w:t>
            </w: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35"/>
              </w:rPr>
              <w:t>交通規</w:t>
            </w:r>
            <w:r>
              <w:rPr>
                <w:rFonts w:hint="eastAsia" w:ascii="ＭＳ 明朝" w:hAnsi="ＭＳ 明朝" w:eastAsia="Mincho"/>
              </w:rPr>
              <w:t>制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default" w:ascii="ＭＳ 明朝" w:hAnsi="ＭＳ 明朝" w:eastAsia="Mincho"/>
              </w:rPr>
              <w:t>1</w:t>
            </w:r>
            <w:r>
              <w:rPr>
                <w:rFonts w:hint="eastAsia" w:ascii="ＭＳ 明朝" w:hAnsi="ＭＳ 明朝" w:eastAsia="Mincho"/>
              </w:rPr>
              <w:t>　</w:t>
            </w:r>
            <w:r>
              <w:rPr>
                <w:rFonts w:hint="eastAsia" w:ascii="ＭＳ 明朝" w:hAnsi="ＭＳ 明朝" w:eastAsia="Mincho"/>
                <w:spacing w:val="30"/>
              </w:rPr>
              <w:t>一方通行になっ</w:t>
            </w:r>
            <w:r>
              <w:rPr>
                <w:rFonts w:hint="eastAsia" w:ascii="ＭＳ 明朝" w:hAnsi="ＭＳ 明朝" w:eastAsia="Mincho"/>
              </w:rPr>
              <w:t>て　（　い　る　・　い　な　い　）。</w:t>
            </w: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default" w:eastAsia="Mincho"/>
              </w:rPr>
              <w:t>2</w:t>
            </w:r>
            <w:r>
              <w:rPr>
                <w:rFonts w:hint="eastAsia" w:ascii="ＭＳ 明朝" w:hAnsi="ＭＳ 明朝" w:eastAsia="Mincho"/>
              </w:rPr>
              <w:t>　</w:t>
            </w:r>
            <w:r>
              <w:rPr>
                <w:rFonts w:hint="eastAsia" w:ascii="ＭＳ 明朝" w:hAnsi="ＭＳ 明朝" w:eastAsia="Mincho"/>
                <w:spacing w:val="81"/>
              </w:rPr>
              <w:t>中央分離帯</w:t>
            </w:r>
            <w:r>
              <w:rPr>
                <w:rFonts w:hint="eastAsia" w:ascii="ＭＳ 明朝" w:hAnsi="ＭＳ 明朝" w:eastAsia="Mincho"/>
                <w:spacing w:val="7"/>
              </w:rPr>
              <w:t>は</w:t>
            </w:r>
            <w:r>
              <w:rPr>
                <w:rFonts w:hint="eastAsia" w:ascii="ＭＳ 明朝" w:hAnsi="ＭＳ 明朝" w:eastAsia="Mincho"/>
              </w:rPr>
              <w:t>　（　あ　る　・　な　　　い　）。</w:t>
            </w:r>
          </w:p>
        </w:tc>
      </w:tr>
      <w:tr>
        <w:trPr>
          <w:cantSplit/>
          <w:trHeight w:val="360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</w:rPr>
            </w:pPr>
            <w:r>
              <w:rPr>
                <w:rFonts w:hint="default" w:eastAsia="Mincho"/>
              </w:rPr>
              <w:t>3</w:t>
            </w:r>
            <w:r>
              <w:rPr>
                <w:rFonts w:hint="eastAsia" w:ascii="ＭＳ 明朝" w:hAnsi="ＭＳ 明朝" w:eastAsia="Mincho"/>
              </w:rPr>
              <w:t>　パーキングメーターは　（　あ　る　・　な　　　い　）。</w:t>
            </w:r>
          </w:p>
        </w:tc>
      </w:tr>
      <w:tr>
        <w:trPr>
          <w:cantSplit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その</w:t>
            </w:r>
            <w:r>
              <w:rPr>
                <w:rFonts w:hint="eastAsia" w:ascii="ＭＳ 明朝" w:hAnsi="ＭＳ 明朝" w:eastAsia="Mincho"/>
              </w:rPr>
              <w:t>他</w:t>
            </w:r>
          </w:p>
        </w:tc>
        <w:tc>
          <w:tcPr>
            <w:tcW w:w="8227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Mincho"/>
                <w:spacing w:val="-10"/>
              </w:rPr>
            </w:pPr>
            <w:r>
              <w:rPr>
                <w:rFonts w:hint="eastAsia" w:ascii="ＭＳ 明朝" w:hAnsi="ＭＳ 明朝" w:eastAsia="Mincho"/>
                <w:spacing w:val="-10"/>
              </w:rPr>
              <w:t>横断歩道・曲がり角（交差点）から駐車場入口までの距離は５ｍ以上（</w:t>
            </w:r>
            <w:r>
              <w:rPr>
                <w:rFonts w:hint="default" w:ascii="ＭＳ 明朝" w:hAnsi="ＭＳ 明朝" w:eastAsia="Mincho"/>
                <w:spacing w:val="-10"/>
              </w:rPr>
              <w:t xml:space="preserve"> </w:t>
            </w:r>
            <w:r>
              <w:rPr>
                <w:rFonts w:hint="eastAsia" w:ascii="ＭＳ 明朝" w:hAnsi="ＭＳ 明朝" w:eastAsia="Mincho"/>
                <w:spacing w:val="-10"/>
              </w:rPr>
              <w:t>あ</w:t>
            </w:r>
            <w:r>
              <w:rPr>
                <w:rFonts w:hint="default" w:ascii="ＭＳ 明朝" w:hAnsi="ＭＳ 明朝" w:eastAsia="Mincho"/>
                <w:spacing w:val="-10"/>
              </w:rPr>
              <w:t xml:space="preserve"> </w:t>
            </w:r>
            <w:r>
              <w:rPr>
                <w:rFonts w:hint="eastAsia" w:ascii="ＭＳ 明朝" w:hAnsi="ＭＳ 明朝" w:eastAsia="Mincho"/>
                <w:spacing w:val="-10"/>
              </w:rPr>
              <w:t>る</w:t>
            </w:r>
            <w:r>
              <w:rPr>
                <w:rFonts w:hint="default" w:ascii="ＭＳ 明朝" w:hAnsi="ＭＳ 明朝" w:eastAsia="Mincho"/>
                <w:spacing w:val="-10"/>
              </w:rPr>
              <w:t xml:space="preserve"> </w:t>
            </w:r>
            <w:r>
              <w:rPr>
                <w:rFonts w:hint="eastAsia" w:ascii="ＭＳ 明朝" w:hAnsi="ＭＳ 明朝" w:eastAsia="Mincho"/>
                <w:spacing w:val="-10"/>
              </w:rPr>
              <w:t>・</w:t>
            </w:r>
            <w:r>
              <w:rPr>
                <w:rFonts w:hint="default" w:ascii="ＭＳ 明朝" w:hAnsi="ＭＳ 明朝" w:eastAsia="Mincho"/>
                <w:spacing w:val="-10"/>
              </w:rPr>
              <w:t xml:space="preserve"> </w:t>
            </w:r>
            <w:r>
              <w:rPr>
                <w:rFonts w:hint="eastAsia" w:ascii="ＭＳ 明朝" w:hAnsi="ＭＳ 明朝" w:eastAsia="Mincho"/>
                <w:spacing w:val="-10"/>
              </w:rPr>
              <w:t>な</w:t>
            </w:r>
            <w:r>
              <w:rPr>
                <w:rFonts w:hint="default" w:ascii="ＭＳ 明朝" w:hAnsi="ＭＳ 明朝" w:eastAsia="Mincho"/>
                <w:spacing w:val="-10"/>
              </w:rPr>
              <w:t xml:space="preserve"> </w:t>
            </w:r>
            <w:r>
              <w:rPr>
                <w:rFonts w:hint="eastAsia" w:ascii="ＭＳ 明朝" w:hAnsi="ＭＳ 明朝" w:eastAsia="Mincho"/>
                <w:spacing w:val="-10"/>
              </w:rPr>
              <w:t>い</w:t>
            </w:r>
            <w:r>
              <w:rPr>
                <w:rFonts w:hint="default" w:ascii="ＭＳ 明朝" w:hAnsi="ＭＳ 明朝" w:eastAsia="Mincho"/>
                <w:spacing w:val="-10"/>
              </w:rPr>
              <w:t xml:space="preserve"> </w:t>
            </w:r>
            <w:r>
              <w:rPr>
                <w:rFonts w:hint="eastAsia" w:ascii="ＭＳ 明朝" w:hAnsi="ＭＳ 明朝" w:eastAsia="Mincho"/>
                <w:spacing w:val="-10"/>
              </w:rPr>
              <w:t>）。</w:t>
            </w:r>
          </w:p>
        </w:tc>
      </w:tr>
      <w:tr>
        <w:trPr>
          <w:cantSplit/>
          <w:trHeight w:val="368" w:hRule="atLeast"/>
        </w:trPr>
        <w:tc>
          <w:tcPr>
            <w:tcW w:w="592" w:type="dxa"/>
            <w:vMerge w:val="restart"/>
            <w:textDirection w:val="tbRlV"/>
            <w:vAlign w:val="center"/>
          </w:tcPr>
          <w:p>
            <w:pPr>
              <w:pStyle w:val="0"/>
              <w:spacing w:line="280" w:lineRule="exact"/>
              <w:ind w:left="113" w:right="113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前面道路の交通量調査</w:t>
            </w: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調査</w:t>
            </w:r>
            <w:r>
              <w:rPr>
                <w:rFonts w:hint="eastAsia" w:ascii="ＭＳ 明朝" w:hAnsi="ＭＳ 明朝" w:eastAsia="Mincho"/>
              </w:rPr>
              <w:t>日</w:t>
            </w:r>
          </w:p>
        </w:tc>
        <w:tc>
          <w:tcPr>
            <w:tcW w:w="8227" w:type="dxa"/>
            <w:gridSpan w:val="11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　年　　　　月　　　　日</w:t>
            </w:r>
          </w:p>
        </w:tc>
      </w:tr>
      <w:tr>
        <w:trPr>
          <w:cantSplit/>
          <w:trHeight w:val="253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6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279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時間</w:t>
            </w:r>
            <w:r>
              <w:rPr>
                <w:rFonts w:hint="eastAsia" w:ascii="ＭＳ 明朝" w:hAnsi="ＭＳ 明朝" w:eastAsia="Mincho"/>
              </w:rPr>
              <w:t>帯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四　輪　車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特定自動二輪車</w:t>
            </w:r>
          </w:p>
        </w:tc>
        <w:tc>
          <w:tcPr>
            <w:tcW w:w="181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  <w:spacing w:val="105"/>
              </w:rPr>
              <w:t>歩行</w:t>
            </w:r>
            <w:r>
              <w:rPr>
                <w:rFonts w:hint="eastAsia" w:ascii="ＭＳ 明朝" w:hAnsi="ＭＳ 明朝" w:eastAsia="Mincho"/>
              </w:rPr>
              <w:t>者</w:t>
            </w:r>
          </w:p>
        </w:tc>
      </w:tr>
      <w:tr>
        <w:trPr>
          <w:cantSplit/>
          <w:trHeight w:val="567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朝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７　～　８　時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　　　８　～　９　時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pStyle w:val="0"/>
              <w:tabs>
                <w:tab w:val="left" w:leader="none" w:pos="2052"/>
              </w:tabs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  <w:p>
            <w:pPr>
              <w:pStyle w:val="0"/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pStyle w:val="0"/>
              <w:tabs>
                <w:tab w:val="left" w:leader="none" w:pos="2052"/>
              </w:tabs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  <w:p>
            <w:pPr>
              <w:pStyle w:val="0"/>
              <w:tabs>
                <w:tab w:val="left" w:leader="none" w:pos="2052"/>
              </w:tabs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</w:tc>
        <w:tc>
          <w:tcPr>
            <w:tcW w:w="1811" w:type="dxa"/>
            <w:vAlign w:val="center"/>
          </w:tcPr>
          <w:p>
            <w:pPr>
              <w:pStyle w:val="0"/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人</w:t>
            </w:r>
          </w:p>
          <w:p>
            <w:pPr>
              <w:pStyle w:val="0"/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人</w:t>
            </w:r>
          </w:p>
        </w:tc>
      </w:tr>
      <w:tr>
        <w:trPr>
          <w:cantSplit/>
          <w:trHeight w:val="567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夕</w:t>
            </w:r>
            <w:r>
              <w:rPr>
                <w:rFonts w:hint="default" w:ascii="ＭＳ 明朝" w:hAnsi="ＭＳ 明朝" w:eastAsia="Mincho"/>
              </w:rPr>
              <w:t xml:space="preserve"> </w:t>
            </w:r>
            <w:r>
              <w:rPr>
                <w:rFonts w:hint="eastAsia" w:ascii="ＭＳ 明朝" w:hAnsi="ＭＳ 明朝" w:eastAsia="Mincho"/>
              </w:rPr>
              <w:t>　方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default" w:ascii="ＭＳ 明朝" w:hAnsi="ＭＳ 明朝" w:eastAsia="Mincho"/>
              </w:rPr>
              <w:t xml:space="preserve">      17</w:t>
            </w:r>
            <w:r>
              <w:rPr>
                <w:rFonts w:hint="eastAsia" w:ascii="ＭＳ 明朝" w:hAnsi="ＭＳ 明朝" w:eastAsia="Mincho"/>
              </w:rPr>
              <w:t>　～　</w:t>
            </w:r>
            <w:r>
              <w:rPr>
                <w:rFonts w:hint="default" w:ascii="ＭＳ 明朝" w:hAnsi="ＭＳ 明朝" w:eastAsia="Mincho"/>
              </w:rPr>
              <w:t>18</w:t>
            </w:r>
            <w:r>
              <w:rPr>
                <w:rFonts w:hint="eastAsia" w:ascii="ＭＳ 明朝" w:hAnsi="ＭＳ 明朝" w:eastAsia="Mincho"/>
              </w:rPr>
              <w:t>　時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 w:eastAsia="Mincho"/>
              </w:rPr>
            </w:pPr>
            <w:r>
              <w:rPr>
                <w:rFonts w:hint="default" w:ascii="ＭＳ 明朝" w:hAnsi="ＭＳ 明朝" w:eastAsia="Mincho"/>
              </w:rPr>
              <w:t xml:space="preserve">      18</w:t>
            </w:r>
            <w:r>
              <w:rPr>
                <w:rFonts w:hint="eastAsia" w:ascii="ＭＳ 明朝" w:hAnsi="ＭＳ 明朝" w:eastAsia="Mincho"/>
              </w:rPr>
              <w:t>　～　</w:t>
            </w:r>
            <w:r>
              <w:rPr>
                <w:rFonts w:hint="default" w:ascii="ＭＳ 明朝" w:hAnsi="ＭＳ 明朝" w:eastAsia="Mincho"/>
              </w:rPr>
              <w:t>19</w:t>
            </w:r>
            <w:r>
              <w:rPr>
                <w:rFonts w:hint="eastAsia" w:ascii="ＭＳ 明朝" w:hAnsi="ＭＳ 明朝" w:eastAsia="Mincho"/>
              </w:rPr>
              <w:t>　時</w:t>
            </w:r>
          </w:p>
        </w:tc>
        <w:tc>
          <w:tcPr>
            <w:tcW w:w="1810" w:type="dxa"/>
            <w:gridSpan w:val="4"/>
            <w:vAlign w:val="center"/>
          </w:tcPr>
          <w:p>
            <w:pPr>
              <w:pStyle w:val="0"/>
              <w:tabs>
                <w:tab w:val="left" w:leader="none" w:pos="2052"/>
              </w:tabs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  <w:p>
            <w:pPr>
              <w:pStyle w:val="0"/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pStyle w:val="0"/>
              <w:tabs>
                <w:tab w:val="left" w:leader="none" w:pos="2052"/>
              </w:tabs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  <w:p>
            <w:pPr>
              <w:pStyle w:val="0"/>
              <w:tabs>
                <w:tab w:val="left" w:leader="none" w:pos="2052"/>
              </w:tabs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台</w:t>
            </w:r>
          </w:p>
        </w:tc>
        <w:tc>
          <w:tcPr>
            <w:tcW w:w="1811" w:type="dxa"/>
            <w:vAlign w:val="center"/>
          </w:tcPr>
          <w:p>
            <w:pPr>
              <w:pStyle w:val="0"/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人</w:t>
            </w:r>
          </w:p>
          <w:p>
            <w:pPr>
              <w:pStyle w:val="0"/>
              <w:spacing w:line="280" w:lineRule="exact"/>
              <w:ind w:right="254"/>
              <w:jc w:val="right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人</w:t>
            </w:r>
          </w:p>
        </w:tc>
      </w:tr>
      <w:tr>
        <w:trPr>
          <w:cantSplit/>
          <w:trHeight w:val="567" w:hRule="atLeast"/>
        </w:trPr>
        <w:tc>
          <w:tcPr>
            <w:tcW w:w="59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Mincho"/>
              </w:rPr>
            </w:pPr>
          </w:p>
        </w:tc>
        <w:tc>
          <w:tcPr>
            <w:tcW w:w="9692" w:type="dxa"/>
            <w:gridSpan w:val="12"/>
            <w:vAlign w:val="center"/>
          </w:tcPr>
          <w:p>
            <w:pPr>
              <w:pStyle w:val="0"/>
              <w:spacing w:line="300" w:lineRule="exact"/>
              <w:ind w:right="255"/>
              <w:rPr>
                <w:rFonts w:hint="default" w:ascii="ＭＳ 明朝" w:hAnsi="ＭＳ 明朝" w:eastAsia="Mincho"/>
              </w:rPr>
            </w:pPr>
            <w:r>
              <w:rPr>
                <w:rFonts w:hint="default" w:ascii="ＭＳ 明朝" w:hAnsi="ＭＳ 明朝" w:eastAsia="Mincho"/>
              </w:rPr>
              <w:t>(</w:t>
            </w:r>
            <w:r>
              <w:rPr>
                <w:rFonts w:hint="eastAsia" w:ascii="ＭＳ 明朝" w:hAnsi="ＭＳ 明朝" w:eastAsia="Mincho"/>
              </w:rPr>
              <w:t>注</w:t>
            </w:r>
            <w:r>
              <w:rPr>
                <w:rFonts w:hint="default" w:ascii="ＭＳ 明朝" w:hAnsi="ＭＳ 明朝" w:eastAsia="Mincho"/>
              </w:rPr>
              <w:t>)</w:t>
            </w:r>
            <w:r>
              <w:rPr>
                <w:rFonts w:hint="eastAsia" w:ascii="ＭＳ 明朝" w:hAnsi="ＭＳ 明朝" w:eastAsia="Mincho"/>
              </w:rPr>
              <w:t>１　交通量の多い朝、夕の時間帯の各１時間を調査する。</w:t>
            </w:r>
          </w:p>
          <w:p>
            <w:pPr>
              <w:pStyle w:val="0"/>
              <w:spacing w:line="300" w:lineRule="exact"/>
              <w:ind w:right="255" w:firstLine="420"/>
              <w:rPr>
                <w:rFonts w:hint="default" w:ascii="ＭＳ 明朝" w:hAnsi="ＭＳ 明朝" w:eastAsia="Mincho"/>
              </w:rPr>
            </w:pPr>
            <w:r>
              <w:rPr>
                <w:rFonts w:hint="eastAsia" w:ascii="ＭＳ 明朝" w:hAnsi="ＭＳ 明朝" w:eastAsia="Mincho"/>
              </w:rPr>
              <w:t>２　歩行者については、駐車場への出入口に影響のあるもののみで可。</w:t>
            </w:r>
          </w:p>
        </w:tc>
      </w:tr>
    </w:tbl>
    <w:p>
      <w:pPr>
        <w:pStyle w:val="21"/>
        <w:ind w:left="0" w:firstLine="0"/>
        <w:rPr>
          <w:rFonts w:hint="default" w:ascii="ＭＳ 明朝" w:hAnsi="ＭＳ 明朝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endnotePr>
        <w:numFmt w:val="decimal"/>
      </w:endnotePr>
      <w:type w:val="oddPage"/>
      <w:pgSz w:w="11906" w:h="16838"/>
      <w:pgMar w:top="851" w:right="567" w:bottom="567" w:left="567" w:header="567" w:footer="283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720" w:hanging="2"/>
    </w:pPr>
  </w:style>
  <w:style w:type="paragraph" w:styleId="16">
    <w:name w:val="Body Text Indent 2"/>
    <w:basedOn w:val="0"/>
    <w:next w:val="16"/>
    <w:link w:val="0"/>
    <w:uiPriority w:val="0"/>
    <w:pPr>
      <w:ind w:left="540" w:firstLine="298"/>
    </w:pPr>
  </w:style>
  <w:style w:type="character" w:styleId="17" w:customStyle="1">
    <w:name w:val="段落フォント1"/>
    <w:next w:val="17"/>
    <w:link w:val="0"/>
    <w:uiPriority w:val="0"/>
    <w:rPr>
      <w:sz w:val="20"/>
    </w:rPr>
  </w:style>
  <w:style w:type="paragraph" w:styleId="18">
    <w:name w:val="Date"/>
    <w:basedOn w:val="0"/>
    <w:next w:val="0"/>
    <w:link w:val="0"/>
    <w:uiPriority w:val="0"/>
    <w:pPr>
      <w:spacing w:line="240" w:lineRule="auto"/>
    </w:pPr>
    <w:rPr>
      <w:kern w:val="2"/>
    </w:rPr>
  </w:style>
  <w:style w:type="paragraph" w:styleId="19">
    <w:name w:val="Note Heading"/>
    <w:basedOn w:val="0"/>
    <w:next w:val="0"/>
    <w:link w:val="0"/>
    <w:uiPriority w:val="0"/>
    <w:pPr>
      <w:spacing w:line="240" w:lineRule="auto"/>
      <w:jc w:val="center"/>
    </w:pPr>
    <w:rPr>
      <w:kern w:val="2"/>
    </w:rPr>
  </w:style>
  <w:style w:type="paragraph" w:styleId="20">
    <w:name w:val="Closing"/>
    <w:basedOn w:val="0"/>
    <w:next w:val="20"/>
    <w:link w:val="0"/>
    <w:uiPriority w:val="0"/>
    <w:pPr>
      <w:spacing w:line="240" w:lineRule="auto"/>
      <w:jc w:val="right"/>
    </w:pPr>
    <w:rPr>
      <w:kern w:val="2"/>
    </w:rPr>
  </w:style>
  <w:style w:type="paragraph" w:styleId="21">
    <w:name w:val="Body Text Indent 3"/>
    <w:basedOn w:val="0"/>
    <w:next w:val="21"/>
    <w:link w:val="0"/>
    <w:uiPriority w:val="0"/>
    <w:pPr>
      <w:ind w:left="709" w:firstLine="189"/>
    </w:pPr>
  </w:style>
  <w:style w:type="character" w:styleId="22" w:customStyle="1">
    <w:name w:val="nイパーリンク"/>
    <w:next w:val="22"/>
    <w:link w:val="0"/>
    <w:uiPriority w:val="0"/>
    <w:rPr>
      <w:color w:val="0000FF"/>
      <w:sz w:val="20"/>
    </w:rPr>
  </w:style>
  <w:style w:type="character" w:styleId="23">
    <w:name w:val="Emphasis"/>
    <w:next w:val="23"/>
    <w:link w:val="0"/>
    <w:uiPriority w:val="0"/>
    <w:qFormat/>
    <w:rPr>
      <w:i w:val="1"/>
      <w:sz w:val="20"/>
    </w:rPr>
  </w:style>
  <w:style w:type="character" w:styleId="24">
    <w:name w:val="Strong"/>
    <w:next w:val="24"/>
    <w:link w:val="0"/>
    <w:uiPriority w:val="0"/>
    <w:qFormat/>
    <w:rPr>
      <w:b w:val="1"/>
      <w:sz w:val="20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>
    <w:name w:val="page number"/>
    <w:basedOn w:val="10"/>
    <w:next w:val="28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183</Words>
  <Characters>1047</Characters>
  <Application>JUST Note</Application>
  <Lines>8</Lines>
  <Paragraphs>2</Paragraphs>
  <CharactersWithSpaces>1228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dcterms:created xsi:type="dcterms:W3CDTF">2021-05-25T07:42:00Z</dcterms:created>
  <dcterms:modified xsi:type="dcterms:W3CDTF">2026-01-28T05:49:08Z</dcterms:modified>
  <cp:revision>0</cp:revision>
</cp:coreProperties>
</file>