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Spec="left" w:tblpY="-13"/>
        <w:tblOverlap w:val="neve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3"/>
        <w:gridCol w:w="3343"/>
        <w:gridCol w:w="3094"/>
      </w:tblGrid>
      <w:tr>
        <w:trPr>
          <w:trHeight w:val="400" w:hRule="atLeast"/>
        </w:trPr>
        <w:tc>
          <w:tcPr>
            <w:tcW w:w="9660"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2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2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60"/>
      </w:tblGrid>
      <w:tr>
        <w:trPr/>
        <w:tc>
          <w:tcPr>
            <w:tcW w:w="9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ind w:left="-260" w:leftChars="-124"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ind w:right="6"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vertAlign w:val="baseline"/>
              </w:rPr>
              <w:t xml:space="preserve">                 </w:t>
            </w:r>
            <w:r>
              <w:rPr>
                <w:rFonts w:hint="eastAsia" w:ascii="ＭＳ ゴシック" w:hAnsi="ＭＳ ゴシック" w:eastAsia="ＭＳ ゴシック"/>
                <w:color w:val="000000"/>
                <w:kern w:val="0"/>
                <w:sz w:val="18"/>
                <w:u w:val="single" w:color="auto"/>
                <w:vertAlign w:val="baseline"/>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position w:val="-8"/>
                <w:u w:val="single" w:color="000000"/>
              </w:rPr>
              <w:t xml:space="preserve"> </w:t>
            </w:r>
            <w:r>
              <w:rPr>
                <w:rFonts w:hint="eastAsia" w:ascii="ＭＳ ゴシック" w:hAnsi="ＭＳ ゴシック" w:eastAsia="ＭＳ ゴシック"/>
                <w:color w:val="000000"/>
                <w:kern w:val="0"/>
                <w:position w:val="-8"/>
                <w:u w:val="single" w:color="000000"/>
              </w:rPr>
              <w:t>Ｂ－Ａ</w:t>
            </w:r>
            <w:r>
              <w:rPr>
                <w:rFonts w:hint="eastAsia" w:ascii="ＭＳ ゴシック" w:hAnsi="ＭＳ ゴシック" w:eastAsia="ＭＳ ゴシック"/>
                <w:color w:val="000000"/>
                <w:kern w:val="0"/>
                <w:position w:val="-8"/>
                <w:u w:val="single" w:color="000000"/>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position w:val="6"/>
              </w:rPr>
              <w:t xml:space="preserve"> </w:t>
            </w:r>
            <w:r>
              <w:rPr>
                <w:rFonts w:hint="default" w:ascii="ＭＳ ゴシック" w:hAnsi="ＭＳ ゴシック" w:eastAsia="ＭＳ ゴシック"/>
                <w:color w:val="000000"/>
                <w:kern w:val="0"/>
                <w:position w:val="8"/>
              </w:rPr>
              <w:t xml:space="preserve"> </w:t>
            </w:r>
            <w:r>
              <w:rPr>
                <w:rFonts w:hint="eastAsia" w:ascii="ＭＳ ゴシック" w:hAnsi="ＭＳ ゴシック" w:eastAsia="ＭＳ ゴシック"/>
                <w:color w:val="000000"/>
                <w:kern w:val="0"/>
                <w:position w:val="8"/>
              </w:rPr>
              <w:t>Ｂ</w:t>
            </w:r>
            <w:r>
              <w:rPr>
                <w:rFonts w:hint="default" w:ascii="ＭＳ ゴシック" w:hAnsi="ＭＳ ゴシック" w:eastAsia="ＭＳ ゴシック"/>
                <w:color w:val="000000"/>
                <w:kern w:val="0"/>
                <w:position w:val="8"/>
              </w:rPr>
              <w:t xml:space="preserve">   </w:t>
            </w:r>
            <w:r>
              <w:rPr>
                <w:rFonts w:hint="eastAsia" w:ascii="ＭＳ ゴシック" w:hAnsi="ＭＳ ゴシック" w:eastAsia="ＭＳ ゴシック"/>
                <w:color w:val="000000"/>
                <w:kern w:val="0"/>
                <w:position w:val="8"/>
              </w:rPr>
              <w:t>×</w:t>
            </w:r>
            <w:r>
              <w:rPr>
                <w:rFonts w:hint="default" w:ascii="ＭＳ ゴシック" w:hAnsi="ＭＳ ゴシック" w:eastAsia="ＭＳ ゴシック"/>
                <w:color w:val="000000"/>
                <w:kern w:val="0"/>
                <w:position w:val="8"/>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rPr>
              <w:t>（注３）</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96520</wp:posOffset>
                      </wp:positionH>
                      <wp:positionV relativeFrom="paragraph">
                        <wp:posOffset>154305</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7.6pt,12.15pt" to="467.20000000000005pt,12.15pt">
                      <v:fill/>
                      <v:stroke linestyle="single" miterlimit="8"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40" w:lineRule="exact"/>
              <w:ind w:leftChars="0" w:firstLineChars="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青梅市長　大勢待　利　明</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suppressAutoHyphens w:val="1"/>
        <w:wordWrap w:val="0"/>
        <w:spacing w:line="240" w:lineRule="exact"/>
        <w:ind w:left="0" w:leftChars="0" w:hanging="420" w:hangingChars="200"/>
        <w:jc w:val="left"/>
        <w:textAlignment w:val="baseline"/>
        <w:rPr>
          <w:rFonts w:hint="eastAsia" w:ascii="ＭＳ ゴシック" w:hAnsi="ＭＳ ゴシック" w:eastAsia="ＭＳ ゴシック"/>
        </w:rPr>
      </w:pPr>
      <w:r>
        <w:rPr>
          <w:rFonts w:hint="eastAsia" w:ascii="ＭＳ ゴシック" w:hAnsi="ＭＳ ゴシック" w:eastAsia="ＭＳ ゴシック"/>
          <w:color w:val="000000"/>
          <w:kern w:val="0"/>
        </w:rPr>
        <w:t>　②市町村長又は特別区長から認定を受けた日から３０日以内に金融機関又は信用保証協会に対して、保証の申込みを行うことが必要です。</w:t>
      </w:r>
    </w:p>
    <w:p>
      <w:pPr>
        <w:pStyle w:val="0"/>
        <w:suppressAutoHyphens w:val="1"/>
        <w:wordWrap w:val="0"/>
        <w:spacing w:line="240" w:lineRule="exact"/>
        <w:ind w:left="0" w:leftChars="0" w:hanging="420" w:hangingChars="200"/>
        <w:jc w:val="left"/>
        <w:textAlignment w:val="baseline"/>
        <w:rPr>
          <w:rFonts w:hint="eastAsia" w:ascii="ＭＳ ゴシック" w:hAnsi="ＭＳ ゴシック" w:eastAsia="ＭＳ ゴシック"/>
        </w:r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申請者名（名称及び代表者の氏名）：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9"/>
        <w:tblW w:w="8494" w:type="dxa"/>
        <w:tblInd w:w="0" w:type="dxa"/>
        <w:tblLayout w:type="fixed"/>
        <w:tblLook w:firstRow="1" w:lastRow="0" w:firstColumn="1" w:lastColumn="0" w:noHBand="0" w:noVBand="1" w:val="04A0"/>
      </w:tblPr>
      <w:tblGrid>
        <w:gridCol w:w="2831"/>
        <w:gridCol w:w="2832"/>
        <w:gridCol w:w="2831"/>
      </w:tblGrid>
      <w:tr>
        <w:trPr/>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（表２：最近３か月間の売上高【Ａ】）</w:t>
      </w:r>
    </w:p>
    <w:tbl>
      <w:tblPr>
        <w:tblStyle w:val="19"/>
        <w:tblW w:w="8494" w:type="dxa"/>
        <w:tblInd w:w="0" w:type="dxa"/>
        <w:tblLayout w:type="fixed"/>
        <w:tblLook w:firstRow="1" w:lastRow="0" w:firstColumn="1" w:lastColumn="0" w:noHBand="0" w:noVBand="1" w:val="04A0"/>
      </w:tblPr>
      <w:tblGrid>
        <w:gridCol w:w="4408"/>
        <w:gridCol w:w="4086"/>
      </w:tblGrid>
      <w:tr>
        <w:trPr>
          <w:trHeight w:val="543" w:hRule="atLeast"/>
        </w:trPr>
        <w:tc>
          <w:tcPr>
            <w:tcW w:w="507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p>
        </w:tc>
        <w:tc>
          <w:tcPr>
            <w:tcW w:w="469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（表３：最近３か月間の前年同期の売上高【Ｂ】）</w:t>
      </w:r>
    </w:p>
    <w:tbl>
      <w:tblPr>
        <w:tblStyle w:val="19"/>
        <w:tblW w:w="8494" w:type="dxa"/>
        <w:tblInd w:w="0" w:type="dxa"/>
        <w:tblLayout w:type="fixed"/>
        <w:tblLook w:firstRow="1" w:lastRow="0" w:firstColumn="1" w:lastColumn="0" w:noHBand="0" w:noVBand="1" w:val="04A0"/>
      </w:tblPr>
      <w:tblGrid>
        <w:gridCol w:w="4408"/>
        <w:gridCol w:w="4086"/>
      </w:tblGrid>
      <w:tr>
        <w:trPr/>
        <w:tc>
          <w:tcPr>
            <w:tcW w:w="507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w:t>
            </w:r>
          </w:p>
        </w:tc>
        <w:tc>
          <w:tcPr>
            <w:tcW w:w="469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417"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7"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営んでいる事業が全て指定業種に属することが疎明できる書類等</w:t>
      </w:r>
    </w:p>
    <w:p>
      <w:pPr>
        <w:pStyle w:val="0"/>
        <w:widowControl w:val="1"/>
        <w:ind w:left="960" w:leftChars="457" w:firstLineChars="0"/>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上記の売上高が分かる書類等</w:t>
      </w:r>
    </w:p>
    <w:p>
      <w:pPr>
        <w:pStyle w:val="0"/>
        <w:suppressAutoHyphens w:val="1"/>
        <w:wordWrap w:val="0"/>
        <w:spacing w:line="240" w:lineRule="exact"/>
        <w:ind w:left="420" w:leftChars="200" w:firstLine="550" w:firstLineChars="250"/>
        <w:jc w:val="left"/>
        <w:textAlignment w:val="baseline"/>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sz w:val="22"/>
          <w:shd w:val="clear" w:color="auto" w:fill="auto"/>
        </w:rPr>
        <w:t>（試算表、売上台帳、法人事業概況説明書（法人税申告書の書類）など）</w:t>
      </w:r>
    </w:p>
    <w:sectPr>
      <w:pgSz w:w="11906" w:h="16838"/>
      <w:pgMar w:top="56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3</Words>
  <Characters>1118</Characters>
  <Application>JUST Note</Application>
  <Lines>167</Lines>
  <Paragraphs>68</Paragraphs>
  <Company>青梅市</Company>
  <CharactersWithSpaces>1677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dcterms:created xsi:type="dcterms:W3CDTF">2023-11-20T07:30:00Z</dcterms:created>
  <dcterms:modified xsi:type="dcterms:W3CDTF">2024-10-23T06:22:47Z</dcterms:modified>
  <cp:revision>3</cp:revision>
</cp:coreProperties>
</file>