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spacing w:line="260" w:lineRule="exact"/>
        <w:jc w:val="left"/>
        <w:textAlignment w:val="baseline"/>
        <w:rPr>
          <w:rFonts w:hint="eastAsia" w:ascii="ＭＳ 明朝" w:hAnsi="ＭＳ 明朝" w:eastAsia="ＭＳ 明朝"/>
          <w:color w:val="000000"/>
          <w:spacing w:val="16"/>
          <w:kern w:val="0"/>
        </w:rPr>
      </w:pPr>
      <w:r>
        <w:rPr>
          <w:rFonts w:hint="eastAsia" w:ascii="ＭＳ ゴシック" w:hAnsi="ＭＳ ゴシック" w:eastAsia="ＭＳ ゴシック"/>
          <w:color w:val="000000"/>
          <w:kern w:val="0"/>
        </w:rPr>
        <w:t>様式第４－②</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03"/>
      </w:tblGrid>
      <w:tr>
        <w:trPr>
          <w:trHeight w:val="13390" w:hRule="atLeast"/>
        </w:trPr>
        <w:tc>
          <w:tcPr>
            <w:tcW w:w="9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w:t>
            </w:r>
          </w:p>
          <w:p>
            <w:pPr>
              <w:pStyle w:val="0"/>
              <w:suppressAutoHyphens w:val="1"/>
              <w:kinsoku w:val="0"/>
              <w:wordWrap w:val="0"/>
              <w:overflowPunct w:val="0"/>
              <w:autoSpaceDE w:val="0"/>
              <w:autoSpaceDN w:val="0"/>
              <w:adjustRightInd w:val="0"/>
              <w:spacing w:line="274" w:lineRule="atLeast"/>
              <w:jc w:val="center"/>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４号の規定による認定申請書</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年　　月　　日</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青梅市長　大勢待　利　明　殿</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360" w:lineRule="auto"/>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の発生に起因して、下記のとおり、経営の安定に支障が生じておりますので、中小企業信用保険法第２条第５項第４号の規定に基づき認定されるようお願いします。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center"/>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（１）売上高等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Ａ：災害等の発生後における最近１か月間の売上高等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Ｂ：災害等の発生直前３か月間における月平均売上高等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　　　年　　　月～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auto"/>
              </w:rPr>
              <w:t>Ｄ</w:t>
            </w:r>
            <w:r>
              <w:rPr>
                <w:rFonts w:hint="eastAsia" w:ascii="ＭＳ ゴシック" w:hAnsi="ＭＳ ゴシック" w:eastAsia="ＭＳ ゴシック"/>
                <w:color w:val="000000"/>
                <w:kern w:val="0"/>
                <w:u w:val="single" w:color="000000"/>
              </w:rPr>
              <w:t>－（Ａ＋Ｃ）</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Ｃ：Ａの期間後２か月間の見込み売上高等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　　　年　　　月～　　　年　　　月）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Ｄ：災害等の発生直前３か月間の売上高等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　　　年　　　月～　　　年　　　月）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３　売上高等が減少し、又は減少すると見込まれる理由</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p>
          <w:p>
            <w:pPr>
              <w:pStyle w:val="0"/>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0</wp:posOffset>
                      </wp:positionH>
                      <wp:positionV relativeFrom="paragraph">
                        <wp:posOffset>7620</wp:posOffset>
                      </wp:positionV>
                      <wp:extent cx="5836920"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836920"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2;" o:spid="_x0000_s1026" o:allowincell="t" o:allowoverlap="t" filled="f" stroked="t" strokecolor="#000000 [3213]" strokeweight="0.5pt" o:spt="20" from="0pt,0.60000000000000009pt" to="459.6pt,0.60000000000000009pt">
                      <v:fill/>
                      <v:stroke linestyle="single" miterlimit="8" endcap="flat" dashstyle="solid" filltype="solid"/>
                      <v:textbox style="layout-flow:horizontal;"/>
                      <v:imagedata o:title=""/>
                      <w10:wrap type="none" anchorx="text" anchory="text"/>
                    </v:line>
                  </w:pict>
                </mc:Fallback>
              </mc:AlternateContent>
            </w:r>
          </w:p>
          <w:p>
            <w:pPr>
              <w:pStyle w:val="0"/>
              <w:suppressAutoHyphens w:val="1"/>
              <w:kinsoku w:val="0"/>
              <w:wordWrap w:val="0"/>
              <w:overflowPunct w:val="0"/>
              <w:autoSpaceDE w:val="0"/>
              <w:autoSpaceDN w:val="0"/>
              <w:adjustRightInd w:val="0"/>
              <w:spacing w:line="240" w:lineRule="exact"/>
              <w:ind w:leftChars="0" w:firstLineChars="0"/>
              <w:jc w:val="righ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spacing w:val="20"/>
              </w:rPr>
              <w:t>青地商第　　　　　号</w:t>
            </w:r>
            <w:r>
              <w:rPr>
                <w:rFonts w:hint="eastAsia" w:ascii="ＭＳ ゴシック" w:hAnsi="ＭＳ ゴシック" w:eastAsia="ＭＳ ゴシック"/>
                <w:spacing w:val="20"/>
              </w:rPr>
              <w:t xml:space="preserve">  </w:t>
            </w:r>
          </w:p>
          <w:p>
            <w:pPr>
              <w:pStyle w:val="0"/>
              <w:suppressAutoHyphens w:val="1"/>
              <w:kinsoku w:val="0"/>
              <w:wordWrap w:val="0"/>
              <w:overflowPunct w:val="0"/>
              <w:autoSpaceDE w:val="0"/>
              <w:autoSpaceDN w:val="0"/>
              <w:adjustRightInd w:val="0"/>
              <w:spacing w:line="240" w:lineRule="exact"/>
              <w:ind w:leftChars="0" w:firstLineChars="0"/>
              <w:jc w:val="righ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年　　月　　日　</w:t>
            </w:r>
          </w:p>
          <w:p>
            <w:pPr>
              <w:pStyle w:val="0"/>
              <w:suppressAutoHyphens w:val="1"/>
              <w:kinsoku w:val="0"/>
              <w:wordWrap w:val="0"/>
              <w:overflowPunct w:val="0"/>
              <w:autoSpaceDE w:val="0"/>
              <w:autoSpaceDN w:val="0"/>
              <w:adjustRightInd w:val="0"/>
              <w:spacing w:line="240" w:lineRule="exact"/>
              <w:ind w:leftChars="0" w:firstLineChars="0"/>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申請のとおり、相違ないことを認定します。</w:t>
            </w:r>
          </w:p>
          <w:p>
            <w:pPr>
              <w:pStyle w:val="0"/>
              <w:suppressAutoHyphens w:val="1"/>
              <w:kinsoku w:val="0"/>
              <w:wordWrap w:val="0"/>
              <w:overflowPunct w:val="0"/>
              <w:autoSpaceDE w:val="0"/>
              <w:autoSpaceDN w:val="0"/>
              <w:adjustRightInd w:val="0"/>
              <w:spacing w:line="240" w:lineRule="exact"/>
              <w:ind w:left="0" w:leftChars="0" w:firstLine="242" w:firstLineChars="100"/>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40" w:lineRule="exact"/>
              <w:ind w:left="0" w:leftChars="0" w:firstLine="242" w:firstLineChars="100"/>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firstLine="1815" w:firstLineChars="750"/>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年　　　月　　　日から　　　　年　　　月　　　日まで</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left="0" w:leftChars="0" w:firstLine="5775" w:firstLineChars="2750"/>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rPr>
              <w:t>青梅市長　大勢待　利　明</w:t>
            </w:r>
          </w:p>
          <w:p>
            <w:pPr>
              <w:pStyle w:val="0"/>
              <w:rPr>
                <w:rFonts w:hint="eastAsia" w:ascii="ＭＳ ゴシック" w:hAnsi="ＭＳ ゴシック" w:eastAsia="ＭＳ ゴシック"/>
                <w:color w:val="000000"/>
                <w:spacing w:val="16"/>
                <w:kern w:val="0"/>
              </w:rPr>
            </w:pPr>
          </w:p>
        </w:tc>
      </w:tr>
    </w:tbl>
    <w:p>
      <w:pPr>
        <w:pStyle w:val="0"/>
        <w:suppressAutoHyphens w:val="1"/>
        <w:wordWrap w:val="0"/>
        <w:spacing w:line="246"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w:t>
      </w:r>
      <w:r>
        <w:rPr>
          <w:rFonts w:hint="eastAsia" w:ascii="ＭＳ ゴシック" w:hAnsi="ＭＳ ゴシック" w:eastAsia="ＭＳ ゴシック"/>
          <w:color w:val="000000"/>
          <w:spacing w:val="0"/>
          <w:kern w:val="0"/>
        </w:rPr>
        <w:t>注）</w:t>
      </w:r>
      <w:r>
        <w:rPr>
          <w:rFonts w:hint="eastAsia" w:ascii="ＭＳ ゴシック" w:hAnsi="ＭＳ ゴシック" w:eastAsia="ＭＳ ゴシック"/>
          <w:color w:val="000000"/>
          <w:spacing w:val="0"/>
          <w:kern w:val="0"/>
          <w:u w:val="single" w:color="auto"/>
        </w:rPr>
        <w:t>　　　　　</w:t>
      </w:r>
      <w:r>
        <w:rPr>
          <w:rFonts w:hint="eastAsia" w:ascii="ＭＳ ゴシック" w:hAnsi="ＭＳ ゴシック" w:eastAsia="ＭＳ ゴシック"/>
          <w:color w:val="000000"/>
          <w:spacing w:val="0"/>
          <w:kern w:val="0"/>
        </w:rPr>
        <w:t>には、「災害その他突発的に生じた事由」を入れる。</w:t>
      </w:r>
    </w:p>
    <w:p>
      <w:pPr>
        <w:pStyle w:val="0"/>
        <w:suppressAutoHyphens w:val="1"/>
        <w:wordWrap w:val="0"/>
        <w:spacing w:line="246"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6" w:lineRule="exact"/>
        <w:ind w:left="420" w:hanging="420" w:hangingChars="200"/>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rPr>
        <w:t>　①本様式は、業歴１年１か月未満の場合あるいは前年以降、事業拡大等により前年比較が適当でない特段の事情がある場合に使用します。</w:t>
      </w:r>
    </w:p>
    <w:p>
      <w:pPr>
        <w:pStyle w:val="0"/>
        <w:suppressAutoHyphens w:val="1"/>
        <w:wordWrap w:val="0"/>
        <w:spacing w:line="246" w:lineRule="exact"/>
        <w:ind w:left="420" w:leftChars="100" w:hanging="210" w:hangingChars="100"/>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rPr>
        <w:t>②本認定とは別に、金融機関及び信用保証協会による金融上の審査があります。</w:t>
      </w:r>
    </w:p>
    <w:p>
      <w:pPr>
        <w:pStyle w:val="0"/>
        <w:suppressAutoHyphens w:val="1"/>
        <w:wordWrap w:val="0"/>
        <w:spacing w:line="246" w:lineRule="exact"/>
        <w:ind w:left="420" w:hanging="420" w:hangingChars="200"/>
        <w:jc w:val="left"/>
        <w:textAlignment w:val="baseline"/>
        <w:rPr>
          <w:rFonts w:hint="eastAsia"/>
        </w:rPr>
      </w:pPr>
      <w:r>
        <w:rPr>
          <w:rFonts w:hint="eastAsia" w:ascii="ＭＳ ゴシック" w:hAnsi="ＭＳ ゴシック" w:eastAsia="ＭＳ ゴシック"/>
          <w:color w:val="000000"/>
          <w:kern w:val="0"/>
        </w:rPr>
        <w:t>　③市町村長又は特別区長から認定を受けた日から３０日以内に金融機関又は信用保証協会に対して、保証の申込みを行うことが必要です。</w:t>
      </w:r>
      <w:bookmarkStart w:id="0" w:name="_GoBack"/>
      <w:bookmarkEnd w:id="0"/>
    </w:p>
    <w:sectPr>
      <w:pgSz w:w="11906" w:h="16838"/>
      <w:pgMar w:top="737" w:right="1134" w:bottom="567"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P明朝E">
    <w:panose1 w:val="00000000000000000000"/>
    <w:charset w:val="80"/>
    <w:family w:val="roman"/>
    <w:notTrueType/>
    <w:pitch w:val="variable"/>
    <w:sig w:usb0="00000000" w:usb1="00000000" w:usb2="00000000" w:usb3="00000000" w:csb0="01008200" w:csb1="00000000"/>
  </w:font>
  <w:font w:name="ＤＨＰ特太ゴシック体">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楷書体M">
    <w:panose1 w:val="00000000000000000000"/>
    <w:charset w:val="80"/>
    <w:family w:val="script"/>
    <w:notTrueType/>
    <w:pitch w:val="variable"/>
    <w:sig w:usb0="00000000" w:usb1="00000000" w:usb2="00000000" w:usb3="00000000" w:csb0="01008200" w:csb1="00000000"/>
  </w:font>
  <w:font w:name="ARマーカー体E">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AR浪漫明朝体U">
    <w:panose1 w:val="00000000000000000000"/>
    <w:charset w:val="80"/>
    <w:family w:val="roman"/>
    <w:notTrueType/>
    <w:pitch w:val="fixed"/>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139</TotalTime>
  <Pages>1</Pages>
  <Words>2</Words>
  <Characters>622</Characters>
  <Application>JUST Note</Application>
  <Lines>59</Lines>
  <Paragraphs>42</Paragraphs>
  <Company>青梅市</Company>
  <CharactersWithSpaces>1533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太田　南</dc:creator>
  <cp:lastModifiedBy>本橋　拓也</cp:lastModifiedBy>
  <dcterms:created xsi:type="dcterms:W3CDTF">2023-11-20T01:19:00Z</dcterms:created>
  <dcterms:modified xsi:type="dcterms:W3CDTF">2024-10-23T05:58:51Z</dcterms:modified>
  <cp:revision>6</cp:revision>
</cp:coreProperties>
</file>