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施設名　青梅市学童保育所</w:t>
      </w:r>
    </w:p>
    <w:p>
      <w:pPr>
        <w:pStyle w:val="0"/>
        <w:rPr>
          <w:rFonts w:hint="default"/>
        </w:rPr>
      </w:pPr>
    </w:p>
    <w:tbl>
      <w:tblPr>
        <w:tblStyle w:val="21"/>
        <w:tblW w:w="9447" w:type="dxa"/>
        <w:tblInd w:w="108" w:type="dxa"/>
        <w:tblLayout w:type="fixed"/>
        <w:tblLook w:firstRow="1" w:lastRow="0" w:firstColumn="1" w:lastColumn="0" w:noHBand="0" w:noVBand="1" w:val="04A0"/>
      </w:tblPr>
      <w:tblGrid>
        <w:gridCol w:w="564"/>
        <w:gridCol w:w="4512"/>
        <w:gridCol w:w="4371"/>
      </w:tblGrid>
      <w:tr>
        <w:trPr/>
        <w:tc>
          <w:tcPr>
            <w:tcW w:w="564" w:type="dxa"/>
            <w:vAlign w:val="top"/>
          </w:tcPr>
          <w:p>
            <w:pPr>
              <w:pStyle w:val="0"/>
              <w:rPr>
                <w:rFonts w:hint="eastAsia"/>
              </w:rPr>
            </w:pPr>
          </w:p>
        </w:tc>
        <w:tc>
          <w:tcPr>
            <w:tcW w:w="4512" w:type="dxa"/>
            <w:vAlign w:val="top"/>
          </w:tcPr>
          <w:p>
            <w:pPr>
              <w:pStyle w:val="0"/>
              <w:jc w:val="center"/>
              <w:rPr>
                <w:rFonts w:hint="eastAsia"/>
              </w:rPr>
            </w:pPr>
            <w:r>
              <w:rPr>
                <w:rFonts w:hint="eastAsia"/>
              </w:rPr>
              <w:t>質　問</w:t>
            </w:r>
          </w:p>
        </w:tc>
        <w:tc>
          <w:tcPr>
            <w:tcW w:w="4371" w:type="dxa"/>
            <w:vAlign w:val="top"/>
          </w:tcPr>
          <w:p>
            <w:pPr>
              <w:pStyle w:val="0"/>
              <w:jc w:val="center"/>
              <w:rPr>
                <w:rFonts w:hint="eastAsia"/>
              </w:rPr>
            </w:pPr>
            <w:r>
              <w:rPr>
                <w:rFonts w:hint="default"/>
              </w:rPr>
              <w:t>回　答　</w:t>
            </w:r>
          </w:p>
        </w:tc>
      </w:tr>
      <w:tr>
        <w:trPr/>
        <w:tc>
          <w:tcPr>
            <w:tcW w:w="564" w:type="dxa"/>
            <w:vAlign w:val="top"/>
          </w:tcPr>
          <w:p>
            <w:pPr>
              <w:pStyle w:val="0"/>
              <w:jc w:val="center"/>
              <w:rPr>
                <w:rFonts w:hint="eastAsia"/>
              </w:rPr>
            </w:pPr>
            <w:r>
              <w:rPr>
                <w:rFonts w:hint="eastAsia"/>
              </w:rPr>
              <w:t>１</w:t>
            </w:r>
          </w:p>
        </w:tc>
        <w:tc>
          <w:tcPr>
            <w:tcW w:w="4512" w:type="dxa"/>
            <w:vAlign w:val="top"/>
          </w:tcPr>
          <w:p>
            <w:pPr>
              <w:pStyle w:val="0"/>
              <w:autoSpaceDE w:val="0"/>
              <w:autoSpaceDN w:val="0"/>
              <w:adjustRightInd w:val="0"/>
              <w:jc w:val="left"/>
              <w:rPr>
                <w:rFonts w:hint="eastAsia" w:asciiTheme="minorEastAsia" w:hAnsiTheme="minorEastAsia" w:eastAsiaTheme="minorEastAsia"/>
                <w:sz w:val="24"/>
              </w:rPr>
            </w:pPr>
            <w:r>
              <w:rPr>
                <w:rFonts w:hint="eastAsia" w:asciiTheme="minorEastAsia" w:hAnsiTheme="minorEastAsia" w:eastAsiaTheme="minorEastAsia"/>
                <w:sz w:val="24"/>
              </w:rPr>
              <w:t>指定管理者管理運営業務基準</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【別紙</w:t>
            </w:r>
            <w:r>
              <w:rPr>
                <w:rFonts w:hint="eastAsia" w:asciiTheme="minorEastAsia" w:hAnsiTheme="minorEastAsia" w:eastAsiaTheme="minorEastAsia"/>
                <w:sz w:val="24"/>
              </w:rPr>
              <w:t>3</w:t>
            </w:r>
            <w:r>
              <w:rPr>
                <w:rFonts w:hint="eastAsia" w:asciiTheme="minorEastAsia" w:hAnsiTheme="minorEastAsia" w:eastAsiaTheme="minorEastAsia"/>
                <w:sz w:val="24"/>
              </w:rPr>
              <w:t>】経費負担区分表</w:t>
            </w:r>
          </w:p>
          <w:p>
            <w:pPr>
              <w:pStyle w:val="0"/>
              <w:autoSpaceDE w:val="0"/>
              <w:autoSpaceDN w:val="0"/>
              <w:adjustRightInd w:val="0"/>
              <w:jc w:val="left"/>
              <w:rPr>
                <w:rFonts w:hint="eastAsia"/>
              </w:rPr>
            </w:pPr>
            <w:r>
              <w:rPr>
                <w:rFonts w:hint="eastAsia" w:asciiTheme="minorEastAsia" w:hAnsiTheme="minorEastAsia" w:eastAsiaTheme="minorEastAsia"/>
                <w:sz w:val="24"/>
              </w:rPr>
              <w:t>・指定管理者負担の各科目内の「電気使用料」「水道使用料」「下水道使用料」「ガス使用料」「施設管理委託料」「設備保守委託料」の昨年度実績もしくは予定額等をご教示ください。</w:t>
            </w:r>
          </w:p>
        </w:tc>
        <w:tc>
          <w:tcPr>
            <w:tcW w:w="4371" w:type="dxa"/>
            <w:vAlign w:val="top"/>
          </w:tcPr>
          <w:p>
            <w:pPr>
              <w:pStyle w:val="0"/>
              <w:jc w:val="left"/>
              <w:rPr>
                <w:rFonts w:hint="eastAsia"/>
              </w:rPr>
            </w:pPr>
            <w:r>
              <w:rPr>
                <w:rFonts w:hint="eastAsia"/>
              </w:rPr>
              <w:t>別紙１のとおり</w:t>
            </w:r>
          </w:p>
        </w:tc>
      </w:tr>
      <w:tr>
        <w:trPr/>
        <w:tc>
          <w:tcPr>
            <w:tcW w:w="564" w:type="dxa"/>
            <w:vAlign w:val="top"/>
          </w:tcPr>
          <w:p>
            <w:pPr>
              <w:pStyle w:val="0"/>
              <w:jc w:val="center"/>
              <w:rPr>
                <w:rFonts w:hint="eastAsia"/>
              </w:rPr>
            </w:pPr>
            <w:r>
              <w:rPr>
                <w:rFonts w:hint="eastAsia"/>
              </w:rPr>
              <w:t>２</w:t>
            </w:r>
          </w:p>
        </w:tc>
        <w:tc>
          <w:tcPr>
            <w:tcW w:w="4512" w:type="dxa"/>
            <w:vAlign w:val="top"/>
          </w:tcPr>
          <w:p>
            <w:pPr>
              <w:pStyle w:val="0"/>
              <w:spacing w:before="150" w:beforeLines="0" w:beforeAutospacing="0"/>
              <w:ind w:left="150"/>
              <w:rPr>
                <w:rFonts w:hint="eastAsia"/>
              </w:rPr>
            </w:pPr>
            <w:r>
              <w:rPr>
                <w:rFonts w:hint="eastAsia" w:ascii="ＭＳ 明朝" w:hAnsi="ＭＳ 明朝" w:eastAsia="ＭＳ 明朝"/>
                <w:sz w:val="24"/>
              </w:rPr>
              <w:t>申請時点において青梅市競争入札参加資格者名簿に登録されて</w:t>
            </w:r>
            <w:r>
              <w:rPr>
                <w:rFonts w:hint="eastAsia" w:ascii="ＭＳ 明朝" w:hAnsi="ＭＳ 明朝" w:eastAsia="ＭＳ 明朝"/>
                <w:sz w:val="24"/>
              </w:rPr>
              <w:br w:type="textWrapping" w:clear="none"/>
            </w:r>
            <w:r>
              <w:rPr>
                <w:rFonts w:hint="eastAsia" w:ascii="ＭＳ 明朝" w:hAnsi="ＭＳ 明朝" w:eastAsia="ＭＳ 明朝"/>
                <w:sz w:val="24"/>
              </w:rPr>
              <w:t>いなくても、指定管理者の指定の申請はできますか。</w:t>
            </w:r>
          </w:p>
          <w:p>
            <w:pPr>
              <w:pStyle w:val="0"/>
              <w:rPr>
                <w:rFonts w:hint="eastAsia"/>
              </w:rPr>
            </w:pPr>
          </w:p>
        </w:tc>
        <w:tc>
          <w:tcPr>
            <w:tcW w:w="4371" w:type="dxa"/>
            <w:vAlign w:val="top"/>
          </w:tcPr>
          <w:p>
            <w:pPr>
              <w:pStyle w:val="0"/>
              <w:rPr>
                <w:rFonts w:hint="eastAsia" w:ascii="ＭＳ 明朝" w:hAnsi="ＭＳ 明朝" w:eastAsia="ＭＳ 明朝"/>
                <w:sz w:val="24"/>
              </w:rPr>
            </w:pPr>
            <w:r>
              <w:rPr>
                <w:rFonts w:hint="eastAsia" w:ascii="ＭＳ 明朝" w:hAnsi="ＭＳ 明朝" w:eastAsia="ＭＳ 明朝"/>
                <w:sz w:val="24"/>
              </w:rPr>
              <w:t>令和６年４月の指定管理開始に先立って、令和６年１月下旬に準備業務のための委託契約を締結しますので、それまでに青梅市競争入札参加資格者名簿への登録を完了させてください。</w:t>
            </w:r>
          </w:p>
          <w:p>
            <w:pPr>
              <w:pStyle w:val="0"/>
              <w:jc w:val="left"/>
              <w:rPr>
                <w:rFonts w:hint="eastAsia"/>
              </w:rPr>
            </w:pPr>
            <w:r>
              <w:rPr>
                <w:rFonts w:hint="eastAsia" w:ascii="ＭＳ 明朝" w:hAnsi="ＭＳ 明朝" w:eastAsia="ＭＳ 明朝"/>
                <w:sz w:val="24"/>
              </w:rPr>
              <w:t>なお、青梅市に本店の法人登記がある法人事業者は、青梅市小規模契約希望業者登録でも可とします。その場合も、上記期日までに登録を完了させてください。</w:t>
            </w:r>
          </w:p>
          <w:p>
            <w:pPr>
              <w:pStyle w:val="0"/>
              <w:jc w:val="left"/>
              <w:rPr>
                <w:rFonts w:hint="eastAsia"/>
              </w:rPr>
            </w:pPr>
            <w:bookmarkStart w:id="0" w:name="_GoBack"/>
            <w:bookmarkEnd w:id="0"/>
            <w:r>
              <w:rPr>
                <w:rFonts w:hint="eastAsia" w:ascii="ＭＳ 明朝" w:hAnsi="ＭＳ 明朝" w:eastAsia="ＭＳ 明朝"/>
                <w:sz w:val="24"/>
              </w:rPr>
              <w:t>そのため、現時点において未登録であっても指定管理者の指定の申請は可とします。</w:t>
            </w:r>
          </w:p>
        </w:tc>
      </w:tr>
    </w:tbl>
    <w:p>
      <w:pPr>
        <w:pStyle w:val="0"/>
        <w:rPr>
          <w:rFonts w:hint="default"/>
        </w:rPr>
      </w:pPr>
    </w:p>
    <w:sectPr>
      <w:pgSz w:w="11906" w:h="16838"/>
      <w:pgMar w:top="1418" w:right="1304" w:bottom="1418" w:left="1304" w:header="851" w:footer="992" w:gutter="0"/>
      <w:cols w:space="720"/>
      <w:textDirection w:val="lrTb"/>
      <w:docGrid w:type="linesAndChars" w:linePitch="437" w:charSpace="85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MS-Mincho">
    <w:panose1 w:val="00000000000000000000"/>
    <w:charset w:val="80"/>
    <w:family w:val="auto"/>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41"/>
  <w:drawingGridVerticalSpacing w:val="4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110</TotalTime>
  <Pages>2</Pages>
  <Words>26</Words>
  <Characters>436</Characters>
  <Application>JUST Note</Application>
  <Lines>131</Lines>
  <Paragraphs>43</Paragraphs>
  <CharactersWithSpaces>441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高橋　良平</cp:lastModifiedBy>
  <cp:lastPrinted>2017-09-12T00:10:00Z</cp:lastPrinted>
  <dcterms:created xsi:type="dcterms:W3CDTF">2018-09-12T08:52:00Z</dcterms:created>
  <dcterms:modified xsi:type="dcterms:W3CDTF">2023-09-19T04:16:10Z</dcterms:modified>
  <cp:revision>8</cp:revision>
</cp:coreProperties>
</file>